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2"/>
          <w:szCs w:val="52"/>
        </w:rPr>
      </w:pPr>
      <w:r w:rsidDel="00000000" w:rsidR="00000000" w:rsidRPr="00000000">
        <w:rPr>
          <w:b w:val="1"/>
          <w:color w:val="0070c0"/>
          <w:sz w:val="52"/>
          <w:szCs w:val="52"/>
          <w:rtl w:val="0"/>
        </w:rPr>
        <w:t xml:space="preserve">UBND PHƯỜNG TRẦN HƯNG ĐẠO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4548188" cy="45481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48188" cy="45481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4"/>
          <w:szCs w:val="44"/>
        </w:rPr>
      </w:pPr>
      <w:r w:rsidDel="00000000" w:rsidR="00000000" w:rsidRPr="00000000">
        <w:rPr>
          <w:b w:val="1"/>
          <w:color w:val="0070c0"/>
          <w:sz w:val="44"/>
          <w:szCs w:val="44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